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/>
        <w:jc w:val="center"/>
        <w:rPr>
          <w:b/>
          <w:bCs/>
          <w:color w:val="00000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 xml:space="preserve">报考须知 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bookmarkStart w:id="0" w:name="_GoBack"/>
      <w:bookmarkEnd w:id="0"/>
      <w:r>
        <w:rPr>
          <w:rFonts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本次考试报名与缴纳考试费用均在网上进行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，网址为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rsks.hrss.tj.gov.cn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（以下简称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报名缴费网址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60"/>
        <w:jc w:val="left"/>
      </w:pPr>
      <w:r>
        <w:rPr>
          <w:rFonts w:ascii="黑体" w:hAnsi="宋体" w:eastAsia="黑体" w:cs="黑体"/>
          <w:sz w:val="34"/>
          <w:szCs w:val="34"/>
          <w:bdr w:val="none" w:color="auto" w:sz="0" w:space="0"/>
          <w:shd w:val="clear" w:fill="FFFFFF"/>
        </w:rPr>
        <w:t>一、查询选调信息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报考人员可通过天津市人事考试网上报名公共服务平台（网址：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rsks.hrss.tj.gov.cn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）查询或下载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公告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选调计划表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政策指南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报考须知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报名表填写说明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等内容，了解本次选调应届优秀大学毕业生的相关信息。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60"/>
        <w:jc w:val="left"/>
      </w:pP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二、网上报名、缴费准备工作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考生在正式报名前需做好下列准备工作：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、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考生需在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天津市人事考试网上报名公共服务平台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进行注册，平台只允许注册一次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。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已注册过平台的用户可直接登录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，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不需再次注册。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2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、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将本人近期正面电子证件照片（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JPG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格式，文件大小必须大于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8K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，背景色为蓝、白、红三种颜色之一），通过报名缴费网站下载的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照片处理工具软件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制作成标准电子证件照片（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JPG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格式，大小在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30K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以内）。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照片电子文件在打印《选调生报名登记表》和笔试、面试《准考证》时使用，考生务必按要求提前准备并在填写报名表时上传至相应位置，以免影响各阶段的考试。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3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、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开通银行卡个人网上银行服务，在卡内存入足够金额（笔试考务费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45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元）。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60"/>
        <w:jc w:val="left"/>
      </w:pP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三、网上报名、缴费办法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60"/>
        <w:jc w:val="left"/>
      </w:pPr>
      <w:r>
        <w:rPr>
          <w:rFonts w:ascii="楷体_GB2312" w:hAnsi="Times New Roman" w:eastAsia="楷体_GB2312" w:cs="楷体_GB2312"/>
          <w:sz w:val="34"/>
          <w:szCs w:val="34"/>
          <w:bdr w:val="none" w:color="auto" w:sz="0" w:space="0"/>
          <w:shd w:val="clear" w:fill="FFFFFF"/>
        </w:rPr>
        <w:t>（一）报名办法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、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报考人员在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2021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8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8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: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00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至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4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18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: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00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期间，登录报名缴费网址报名。报名时首先填写用户名（居民身份证号）、密码等个人信息进行注册，并以此作为完成报考以及获得相关信息的唯一标识（注册时选择接受短信不收取费用，审查结果及其他通知事项请以报名网站为准）。报考人员身份证号被冒用，导致无法正常注册的，可持本人身份证到市人才考评中心核实后办理注册手续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2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、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报考人员只能选择一个职位报考，如对自己是否符合选调职位所要求的选调条件有疑问，请直接咨询拟报考的单位（报考单位咨询电话在选调计划表中查询）。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3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、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报考人员在网上填写、上传个人的信息和照片，必须真实、准确，提交信息与实际情况不符的，一经查实，取消报考资格。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4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、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报考人员在提交报名表前，可以浏览、更改个人信息和报考的职位，报名表提交后，不允许修改（资格审查未通过或报考职位不能开考的除外）。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报考人员必须点击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“</w:t>
      </w: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提交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”</w:t>
      </w: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按钮，方可使报名生效。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75"/>
        <w:jc w:val="left"/>
      </w:pP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5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、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报考人员在提交报名表后，可在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24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小时内登录报名缴费网址查询资格审查结果。通过资格审查的报考人员，可从网上获得报名序号，此序号是唯一的，考生在网上缴纳考试考务费、下载打印笔试准考证和后期考试成绩查询时使用，务必牢记。报考人员一经通过资格审查，不能再改报其他职位。未通过资格审查的报考人员，在规定的报名期限内，可根据选调单位反馈的资格审查结果，补充相关资料后再次提交报名表，也可选择其他职位重新报考。此时不需另行注册，只需在原有报名表中添加、修改相关内容后，再次提交即可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60"/>
        <w:jc w:val="left"/>
      </w:pPr>
      <w:r>
        <w:rPr>
          <w:rFonts w:hint="default" w:ascii="楷体_GB2312" w:hAnsi="Times New Roman" w:eastAsia="楷体_GB2312" w:cs="楷体_GB2312"/>
          <w:sz w:val="34"/>
          <w:szCs w:val="34"/>
          <w:bdr w:val="none" w:color="auto" w:sz="0" w:space="0"/>
          <w:shd w:val="clear" w:fill="FFFFFF"/>
        </w:rPr>
        <w:t>（二）缴费办法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75"/>
        <w:jc w:val="left"/>
      </w:pP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通过资格审查的考生，在网上办理缴费手续，缴费时间为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2021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8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8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: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00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开始至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6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18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: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00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。国家最低生活保障家庭的报考人员，申请办理费用减免手续的，须在笔试缴费期间将本人签名的减免申请（注明本人姓名、身份证号、报名序号、联系电话等信息）电子图片、家庭建档立卡或低保证明电子图片上传至邮箱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tjkpzxks@tj.gov.cn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。考生需及时登录报名网站查询本人的减免状态，符合减免条件的考生无需缴费。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75"/>
        <w:jc w:val="left"/>
      </w:pP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只有资格审查通过并缴纳或减免考试费用的考生，方可下载打印《选调生报名登记表》和《笔试准考证》。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60"/>
        <w:jc w:val="left"/>
      </w:pP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四、报名、缴费后需注意的问题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60"/>
        <w:jc w:val="left"/>
      </w:pP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报名缴费结束后，所报考职位不能开考的考生进行网上改报。改报时间为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2021</w:t>
      </w: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10</w:t>
      </w: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8日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9</w:t>
      </w: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00</w:t>
      </w: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至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15</w:t>
      </w: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00</w:t>
      </w: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60"/>
        <w:jc w:val="left"/>
      </w:pP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考生须按通知时间进行改报并查询资格审查结果。通过资格审查的，不需要再次网上缴纳考务费。同时，考生报名序号由系统重新编排，原号废止。未进行改报或未通过资格审查的，原缴费退回到银行卡中，请注意查收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75"/>
        <w:jc w:val="left"/>
      </w:pP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、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考生于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2021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20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14:00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至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22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18:00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登录报名缴费网址，下载打印《笔试准考证》，并认真阅读上面标明的考点名称、地址、考场号、座位号，认真核对姓名、身份证号，如在打印中遇到问题或准考证内容有误，请及时与市人才考评中心联系。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75"/>
        <w:jc w:val="left"/>
      </w:pP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2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、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考生参加笔试必须携带《笔试准考证》和身份证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、学生证（卡）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。考生若在笔试前遗失《笔试准考证》，可在打印笔试准考证阶段自行从网上重新下载打印（笔试时间为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2021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23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日上午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9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: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00—11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: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30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60"/>
        <w:jc w:val="left"/>
      </w:pP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五、查询笔试成绩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75"/>
        <w:jc w:val="left"/>
      </w:pP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笔试结束后，考生可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于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2021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年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1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月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2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日登录报名缴费网址，填写用户名、密码进行查询（此功能在查询笔试成绩阶段方可使用）或直接到选调单位查询笔试成绩及是否进入面试。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60"/>
        <w:jc w:val="left"/>
      </w:pP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六、办理面试手续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考生在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2021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年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1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6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9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: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00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至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1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19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16</w:t>
      </w:r>
      <w:r>
        <w:rPr>
          <w:rFonts w:hint="default" w:ascii="仿宋_GB2312" w:eastAsia="仿宋_GB2312" w:cs="仿宋_GB2312"/>
          <w:sz w:val="34"/>
          <w:szCs w:val="34"/>
          <w:bdr w:val="none" w:color="auto" w:sz="0" w:space="0"/>
          <w:shd w:val="clear" w:fill="FFFFFF"/>
        </w:rPr>
        <w:t>:</w:t>
      </w:r>
      <w:r>
        <w:rPr>
          <w:rFonts w:hint="default" w:ascii="Times New Roman" w:hAnsi="Times New Roman" w:cs="Times New Roman"/>
          <w:sz w:val="34"/>
          <w:szCs w:val="34"/>
          <w:bdr w:val="none" w:color="auto" w:sz="0" w:space="0"/>
          <w:shd w:val="clear" w:fill="FFFFFF"/>
        </w:rPr>
        <w:t>00</w:t>
      </w: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登录报名系统下载打印《面试准考证》。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考生持《面试准考证》和身份证、学生证（卡）参加结构化面谈考试，无《面试准考证》或未按规定时间参加面试阶段各项考试的考生，均视为自动放弃。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结构化面谈的时间、地点，由选调单位另行通知。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60"/>
        <w:jc w:val="left"/>
      </w:pPr>
      <w:r>
        <w:rPr>
          <w:rFonts w:hint="eastAsia" w:ascii="黑体" w:hAnsi="宋体" w:eastAsia="黑体" w:cs="黑体"/>
          <w:sz w:val="34"/>
          <w:szCs w:val="34"/>
          <w:bdr w:val="none" w:color="auto" w:sz="0" w:space="0"/>
          <w:shd w:val="clear" w:fill="FFFFFF"/>
        </w:rPr>
        <w:t>七、查询面试成绩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left="0" w:right="0" w:firstLine="675"/>
        <w:jc w:val="left"/>
      </w:pPr>
      <w:r>
        <w:rPr>
          <w:rFonts w:hint="default" w:ascii="仿宋_GB2312" w:hAnsi="Times New Roman" w:eastAsia="仿宋_GB2312" w:cs="仿宋_GB2312"/>
          <w:sz w:val="34"/>
          <w:szCs w:val="34"/>
          <w:bdr w:val="none" w:color="auto" w:sz="0" w:space="0"/>
          <w:shd w:val="clear" w:fill="FFFFFF"/>
        </w:rPr>
        <w:t>考生在面试阶段各项考试全部结束后，登录报名缴费网址，填写用户名、密码查询总成绩（此功能在查询面试成绩阶段方可使用）或到选调单位查询面试成绩及是否进入体检。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27A99"/>
    <w:rsid w:val="1122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2021-09-14T06:37:00Z</dcterms:created>
  <dc:creator>   ytt</dc:creator>
  <cp:lastModifiedBy>   ytt</cp:lastModifiedBy>
  <dcterms:modified xsi:type="dcterms:W3CDTF">2021-09-14T06:38:24Z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F7B6EDCEF2DF423C8C91840E9B9EA0E3</vt:lpwstr>
  </property>
</Properties>
</file>