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eastAsia="方正仿宋_GBK"/>
          <w:bCs/>
          <w:w w:val="9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w w:val="90"/>
          <w:sz w:val="32"/>
          <w:szCs w:val="32"/>
          <w:lang w:eastAsia="zh-CN"/>
        </w:rPr>
        <w:t>附件</w:t>
      </w:r>
      <w:r>
        <w:rPr>
          <w:rFonts w:hint="eastAsia" w:ascii="方正仿宋_GBK" w:eastAsia="方正仿宋_GBK"/>
          <w:bCs/>
          <w:w w:val="90"/>
          <w:sz w:val="32"/>
          <w:szCs w:val="32"/>
          <w:lang w:val="en-US" w:eastAsia="zh-CN"/>
        </w:rPr>
        <w:t>1</w:t>
      </w:r>
    </w:p>
    <w:p w14:paraId="6724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-方正超大字符集" w:eastAsia="方正小标宋_GBK" w:cs="宋体-方正超大字符集"/>
          <w:sz w:val="36"/>
          <w:szCs w:val="36"/>
        </w:rPr>
      </w:pPr>
      <w:r>
        <w:rPr>
          <w:rFonts w:hint="eastAsia" w:ascii="方正小标宋_GBK" w:hAnsi="宋体-方正超大字符集" w:eastAsia="方正小标宋_GBK" w:cs="宋体-方正超大字符集"/>
          <w:sz w:val="36"/>
          <w:szCs w:val="36"/>
        </w:rPr>
        <w:t>南通市2025年基层事业单位专项招聘“三支一扶”计划服务期满考核合格人员岗位需求表</w:t>
      </w:r>
    </w:p>
    <w:p w14:paraId="4CE7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-方正超大字符集" w:eastAsia="方正小标宋_GBK" w:cs="宋体-方正超大字符集"/>
          <w:sz w:val="36"/>
          <w:szCs w:val="36"/>
        </w:rPr>
      </w:pPr>
    </w:p>
    <w:tbl>
      <w:tblPr>
        <w:tblStyle w:val="8"/>
        <w:tblW w:w="154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810"/>
        <w:gridCol w:w="1859"/>
        <w:gridCol w:w="990"/>
        <w:gridCol w:w="1425"/>
        <w:gridCol w:w="3855"/>
        <w:gridCol w:w="930"/>
        <w:gridCol w:w="945"/>
        <w:gridCol w:w="2776"/>
      </w:tblGrid>
      <w:tr w14:paraId="39BC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D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C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A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3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</w:t>
            </w:r>
            <w:bookmarkEnd w:id="0"/>
          </w:p>
          <w:p w14:paraId="6AF6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9C6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D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A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7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</w:t>
            </w:r>
          </w:p>
          <w:p w14:paraId="7960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6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</w:tr>
      <w:tr w14:paraId="02C9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帮扶乡村振兴类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B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4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帮扶乡村振兴</w:t>
            </w:r>
          </w:p>
          <w:p w14:paraId="291DB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统筹岗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A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3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海安市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E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海安市白甸镇综合服务中心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C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 w14:paraId="25404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4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6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6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5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D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6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1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D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海安市李堡镇综合服务中心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7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8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E2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F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C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7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A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9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海安市孙庄街道综合服务中心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1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C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2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E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8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E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E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4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海安市南莫镇综合服务中心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2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C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1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0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1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2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D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海安市曲塘镇综合服务中心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D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6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B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B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5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5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1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0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如东县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3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如东县岔河镇综合服务中心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D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9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7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E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7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F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4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A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3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如东县马塘镇综合服务中心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8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8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F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B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7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C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9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F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4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如东县双甸镇综合服务中心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A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C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8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C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5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2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4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B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B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启东市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F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启东市惠萍镇综合服务中心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8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3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5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1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4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C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E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D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通州区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9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通州区金沙街道综合服务中心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9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6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E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3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8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7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F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通州区东社镇综合服务中心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A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4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6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9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A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通州区五接镇综合服务中心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F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8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A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C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2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4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4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A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海门区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1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海门区余东镇综合服务中心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2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3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D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F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C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征集岗位数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19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8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2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</w:t>
            </w:r>
          </w:p>
          <w:p w14:paraId="12A25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B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</w:tr>
      <w:tr w14:paraId="3920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A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水利类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0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水利统筹岗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D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D4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如皋市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F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如皋市水资源调度中心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6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 w14:paraId="2EFEB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7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7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C5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A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支农类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D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03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E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支农统筹岗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B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23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6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如东县苴镇街道综合服务中心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A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 w14:paraId="1D483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1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C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B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2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C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1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5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0DB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0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启东市王鲍镇综合服务中心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0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3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31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8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E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4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18433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6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启东市东海镇综合服务中心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F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3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E3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E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D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2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7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3D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E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启东市海复镇综合服务中心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C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B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B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55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F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就业和社会保障服务平台类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B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04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0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就业和社会保障</w:t>
            </w:r>
          </w:p>
          <w:p w14:paraId="432F7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服务平台统筹岗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E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如皋市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B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如皋市白蒲镇综合服务中心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2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 w14:paraId="3A3D5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7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9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2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2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A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8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8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6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如东县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4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如东县河口镇综合服务中心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A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0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3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7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F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5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7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2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5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如东县袁庄镇综合服务中心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4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8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1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4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B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B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4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通州区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通州区五接镇综合服务中心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5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E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D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C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4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C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F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E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D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C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通州区二甲镇综合服务中心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5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B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0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3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7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F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D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C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征集岗位数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0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0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6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B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</w:t>
            </w:r>
          </w:p>
          <w:p w14:paraId="5E782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</w:tr>
      <w:tr w14:paraId="3521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2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支医类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1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支医统筹岗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9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8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B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如皋市第三人民医院（石庄镇卫生院)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A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差额</w:t>
            </w:r>
          </w:p>
          <w:p w14:paraId="75365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B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须取得执业护师资格。如暂未取得，聘用后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根据《江苏省卫生健康事业单位岗位设置管理指导意见》（苏人社发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〔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2019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213号）规定，连续两次未能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取得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相应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执业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或技术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资格，不再聘用。</w:t>
            </w:r>
          </w:p>
        </w:tc>
      </w:tr>
      <w:tr w14:paraId="62E6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5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8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5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2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如皋市第四人民医院（白蒲镇卫生院)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B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2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6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FA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9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3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8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7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如皋市江安镇卫生院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C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 w14:paraId="68BD5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5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4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须取得执业医师资格。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如暂未取得，聘用后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根据《江苏省卫生健康事业单位岗位设置管理指导意见》（苏人社发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〔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2019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213号）规定，连续两次未能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取得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相应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执业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或技术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资格，不再聘用。</w:t>
            </w:r>
          </w:p>
        </w:tc>
      </w:tr>
      <w:tr w14:paraId="531C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A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5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0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7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7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7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海门区三星镇卫生院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0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 w14:paraId="51891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4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C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7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F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F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F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D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0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8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海门区临江新区（临江镇）卫生院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9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1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D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9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7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1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4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6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9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海门区滨江街道第一社区卫生服务中心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C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E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6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F670F4">
      <w:pPr>
        <w:pStyle w:val="7"/>
        <w:rPr>
          <w:rFonts w:hint="eastAsia" w:asciiTheme="majorEastAsia" w:hAnsiTheme="majorEastAsia" w:eastAsiaTheme="majorEastAsia" w:cstheme="majorEastAsia"/>
          <w:bCs/>
          <w:w w:val="90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0A75068-524C-4C11-9CC9-8089D836603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0D75C33-A6CB-4941-9ECE-3173F11B4E11}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0140C440-D9DB-48CC-BED2-A0C707462C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8356A39-639F-44BE-B2E1-3E6B19C64CD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6D42597D-018D-4B86-BD88-3D059C986D4C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E168F">
    <w:pPr>
      <w:pStyle w:val="5"/>
      <w:jc w:val="center"/>
      <w:rPr>
        <w:rFonts w:hint="eastAsia"/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2 -</w:t>
    </w:r>
    <w:r>
      <w:rPr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M2QwOTY2ODFlNmYxNDc2OTI0YzRkMTUxNDFjY2MifQ=="/>
  </w:docVars>
  <w:rsids>
    <w:rsidRoot w:val="670D0D57"/>
    <w:rsid w:val="0009244D"/>
    <w:rsid w:val="00A67E7E"/>
    <w:rsid w:val="00AD10E6"/>
    <w:rsid w:val="018A2A20"/>
    <w:rsid w:val="01C54B55"/>
    <w:rsid w:val="01E43C6E"/>
    <w:rsid w:val="020109E8"/>
    <w:rsid w:val="02906F11"/>
    <w:rsid w:val="029A6AAF"/>
    <w:rsid w:val="02B40E52"/>
    <w:rsid w:val="043F0BEF"/>
    <w:rsid w:val="04A44EF6"/>
    <w:rsid w:val="04C1102B"/>
    <w:rsid w:val="04E57E5F"/>
    <w:rsid w:val="060B606F"/>
    <w:rsid w:val="06A72A7B"/>
    <w:rsid w:val="07DF2A32"/>
    <w:rsid w:val="089C16C6"/>
    <w:rsid w:val="09397039"/>
    <w:rsid w:val="09414AC1"/>
    <w:rsid w:val="09DA2CA4"/>
    <w:rsid w:val="0A1E644F"/>
    <w:rsid w:val="0A960E3D"/>
    <w:rsid w:val="0ACB31DC"/>
    <w:rsid w:val="0B7123E7"/>
    <w:rsid w:val="0C14470F"/>
    <w:rsid w:val="0D18264C"/>
    <w:rsid w:val="0D3606B5"/>
    <w:rsid w:val="0DBC0D0A"/>
    <w:rsid w:val="0DEE0F90"/>
    <w:rsid w:val="0FBB11FB"/>
    <w:rsid w:val="0FFA1BAC"/>
    <w:rsid w:val="107514F4"/>
    <w:rsid w:val="10E01064"/>
    <w:rsid w:val="136D3EEE"/>
    <w:rsid w:val="147C7FEB"/>
    <w:rsid w:val="14D40957"/>
    <w:rsid w:val="14EA0703"/>
    <w:rsid w:val="15455939"/>
    <w:rsid w:val="15AA7100"/>
    <w:rsid w:val="15D33BC1"/>
    <w:rsid w:val="1640149D"/>
    <w:rsid w:val="165D1DA7"/>
    <w:rsid w:val="16896E39"/>
    <w:rsid w:val="16B80760"/>
    <w:rsid w:val="170F4451"/>
    <w:rsid w:val="178F7340"/>
    <w:rsid w:val="17A4103D"/>
    <w:rsid w:val="18300B23"/>
    <w:rsid w:val="185540E5"/>
    <w:rsid w:val="19102702"/>
    <w:rsid w:val="19194749"/>
    <w:rsid w:val="19CC3E2C"/>
    <w:rsid w:val="1A69625B"/>
    <w:rsid w:val="1A7A6085"/>
    <w:rsid w:val="1A8A0541"/>
    <w:rsid w:val="1C231486"/>
    <w:rsid w:val="1DA2451A"/>
    <w:rsid w:val="1DD13C59"/>
    <w:rsid w:val="1DF61EC7"/>
    <w:rsid w:val="1E363DC4"/>
    <w:rsid w:val="1EF07B82"/>
    <w:rsid w:val="1EFA59E6"/>
    <w:rsid w:val="1F8F5FAF"/>
    <w:rsid w:val="20011079"/>
    <w:rsid w:val="206F2A21"/>
    <w:rsid w:val="216D6944"/>
    <w:rsid w:val="220A5F40"/>
    <w:rsid w:val="22A85759"/>
    <w:rsid w:val="24F938B3"/>
    <w:rsid w:val="260B672B"/>
    <w:rsid w:val="26162E54"/>
    <w:rsid w:val="26F01706"/>
    <w:rsid w:val="275D4D64"/>
    <w:rsid w:val="295C3E2E"/>
    <w:rsid w:val="29B21D12"/>
    <w:rsid w:val="29CA2459"/>
    <w:rsid w:val="29F86FC6"/>
    <w:rsid w:val="2ADA05C9"/>
    <w:rsid w:val="2B3E03DE"/>
    <w:rsid w:val="2B723F53"/>
    <w:rsid w:val="2B9B40AD"/>
    <w:rsid w:val="2C32240E"/>
    <w:rsid w:val="2C673650"/>
    <w:rsid w:val="2D0466B0"/>
    <w:rsid w:val="2D687FBF"/>
    <w:rsid w:val="2F544C9F"/>
    <w:rsid w:val="319420A5"/>
    <w:rsid w:val="32686B23"/>
    <w:rsid w:val="33687618"/>
    <w:rsid w:val="33F86541"/>
    <w:rsid w:val="3452631F"/>
    <w:rsid w:val="34767D2A"/>
    <w:rsid w:val="35F47882"/>
    <w:rsid w:val="36484E32"/>
    <w:rsid w:val="365250C5"/>
    <w:rsid w:val="37744208"/>
    <w:rsid w:val="379245B6"/>
    <w:rsid w:val="38CA7D80"/>
    <w:rsid w:val="39C90037"/>
    <w:rsid w:val="3AC52EF5"/>
    <w:rsid w:val="3C97441D"/>
    <w:rsid w:val="3CE533DA"/>
    <w:rsid w:val="3CF81BEF"/>
    <w:rsid w:val="3D4112B2"/>
    <w:rsid w:val="3E647A6D"/>
    <w:rsid w:val="3E8409D1"/>
    <w:rsid w:val="404961E2"/>
    <w:rsid w:val="40DC7CF2"/>
    <w:rsid w:val="40ED2B91"/>
    <w:rsid w:val="41571B91"/>
    <w:rsid w:val="41D172E0"/>
    <w:rsid w:val="42472441"/>
    <w:rsid w:val="43CA332A"/>
    <w:rsid w:val="43D162E6"/>
    <w:rsid w:val="44633058"/>
    <w:rsid w:val="44856D19"/>
    <w:rsid w:val="45400595"/>
    <w:rsid w:val="457F4DC9"/>
    <w:rsid w:val="45AE444C"/>
    <w:rsid w:val="46503FBA"/>
    <w:rsid w:val="469B1418"/>
    <w:rsid w:val="47305B9A"/>
    <w:rsid w:val="48254664"/>
    <w:rsid w:val="48FE5310"/>
    <w:rsid w:val="49C600F0"/>
    <w:rsid w:val="4BB74194"/>
    <w:rsid w:val="4BF4363A"/>
    <w:rsid w:val="4C25675B"/>
    <w:rsid w:val="4C3F0D7F"/>
    <w:rsid w:val="4C4B12AE"/>
    <w:rsid w:val="4F027E1C"/>
    <w:rsid w:val="4FF9623B"/>
    <w:rsid w:val="50026E59"/>
    <w:rsid w:val="51B843D4"/>
    <w:rsid w:val="51BF7B8F"/>
    <w:rsid w:val="52397FF8"/>
    <w:rsid w:val="52701540"/>
    <w:rsid w:val="5373753A"/>
    <w:rsid w:val="54266E08"/>
    <w:rsid w:val="542E3461"/>
    <w:rsid w:val="54B844D2"/>
    <w:rsid w:val="55441147"/>
    <w:rsid w:val="56B55774"/>
    <w:rsid w:val="57F55AE4"/>
    <w:rsid w:val="58BE32C0"/>
    <w:rsid w:val="593F31FA"/>
    <w:rsid w:val="5A2E7D17"/>
    <w:rsid w:val="5B1834F7"/>
    <w:rsid w:val="5B4C6E91"/>
    <w:rsid w:val="5C761E49"/>
    <w:rsid w:val="5CF40552"/>
    <w:rsid w:val="5D762C9B"/>
    <w:rsid w:val="5D821189"/>
    <w:rsid w:val="5E554891"/>
    <w:rsid w:val="60EA0710"/>
    <w:rsid w:val="61AE4F8C"/>
    <w:rsid w:val="61CD250B"/>
    <w:rsid w:val="62470DC1"/>
    <w:rsid w:val="624C3A7F"/>
    <w:rsid w:val="62B70BE3"/>
    <w:rsid w:val="62B755C8"/>
    <w:rsid w:val="63C139AA"/>
    <w:rsid w:val="63C24490"/>
    <w:rsid w:val="63ED0C43"/>
    <w:rsid w:val="64952682"/>
    <w:rsid w:val="66ED4AB6"/>
    <w:rsid w:val="670D0D57"/>
    <w:rsid w:val="67130BF8"/>
    <w:rsid w:val="68547E58"/>
    <w:rsid w:val="68815A11"/>
    <w:rsid w:val="68FE72F2"/>
    <w:rsid w:val="6A7A0D56"/>
    <w:rsid w:val="6A836E6A"/>
    <w:rsid w:val="6B4F0144"/>
    <w:rsid w:val="6C0B435C"/>
    <w:rsid w:val="6C16685D"/>
    <w:rsid w:val="6C396DEB"/>
    <w:rsid w:val="6CA2356C"/>
    <w:rsid w:val="6E4768C3"/>
    <w:rsid w:val="6E7B6E4B"/>
    <w:rsid w:val="705B5186"/>
    <w:rsid w:val="70ED4030"/>
    <w:rsid w:val="7249461D"/>
    <w:rsid w:val="72525EE8"/>
    <w:rsid w:val="7274109D"/>
    <w:rsid w:val="72CA1BA4"/>
    <w:rsid w:val="739C1D3D"/>
    <w:rsid w:val="74157D03"/>
    <w:rsid w:val="74F545E0"/>
    <w:rsid w:val="75DB4D9F"/>
    <w:rsid w:val="76125EE0"/>
    <w:rsid w:val="763400C9"/>
    <w:rsid w:val="767172DA"/>
    <w:rsid w:val="779276DF"/>
    <w:rsid w:val="77BB722D"/>
    <w:rsid w:val="78015BA9"/>
    <w:rsid w:val="78397C21"/>
    <w:rsid w:val="787B63C5"/>
    <w:rsid w:val="79646E59"/>
    <w:rsid w:val="79F62775"/>
    <w:rsid w:val="7ABF72FD"/>
    <w:rsid w:val="7C013085"/>
    <w:rsid w:val="7C9255DB"/>
    <w:rsid w:val="7D5B4A17"/>
    <w:rsid w:val="7FD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firstLine="840"/>
    </w:pPr>
    <w:rPr>
      <w:rFonts w:ascii="Times New Roman" w:hAnsi="Times New Roman" w:eastAsia="宋体" w:cs="Arial"/>
    </w:rPr>
  </w:style>
  <w:style w:type="paragraph" w:styleId="4">
    <w:name w:val="Body Text"/>
    <w:basedOn w:val="1"/>
    <w:qFormat/>
    <w:uiPriority w:val="0"/>
    <w:pPr>
      <w:jc w:val="left"/>
    </w:pPr>
    <w:rPr>
      <w:rFonts w:ascii="Times New Roman" w:hAnsi="Times New Roman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3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51"/>
    <w:basedOn w:val="10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875</Characters>
  <Lines>0</Lines>
  <Paragraphs>0</Paragraphs>
  <TotalTime>0</TotalTime>
  <ScaleCrop>false</ScaleCrop>
  <LinksUpToDate>false</LinksUpToDate>
  <CharactersWithSpaces>876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2022-11-16T06:37:00Z</dcterms:created>
  <dc:creator>刘节</dc:creator>
  <cp:lastModifiedBy>刘节</cp:lastModifiedBy>
  <cp:lastPrinted>2025-10-30T02:26:00Z</cp:lastPrinted>
  <dcterms:modified xsi:type="dcterms:W3CDTF">2025-11-03T01:58:30Z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273709BC873C4A44A739B67EBB461C43_13</vt:lpwstr>
  </property>
  <property fmtid="{D5CDD505-2E9C-101B-9397-08002B2CF9AE}" pid="4" name="KSOTemplateDocerSaveRecord">
    <vt:lpwstr>eyJoZGlkIjoiNzc3ZTc4MDNlYjZmYzUzZWMzYjhjZGQ2YTY5MmFmZTIiLCJ1c2VySWQiOiIyNjcwNjc0NzAifQ==</vt:lpwstr>
  </property>
</Properties>
</file>